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DF4" w:rsidRPr="00B724EF" w:rsidRDefault="00C86DF4">
      <w:pPr>
        <w:rPr>
          <w:rFonts w:ascii="Sylfaen" w:hAnsi="Sylfaen"/>
          <w:lang w:val="en-US"/>
        </w:rPr>
      </w:pPr>
    </w:p>
    <w:p w:rsidR="00A57D0D" w:rsidRPr="00B724EF" w:rsidRDefault="00A17DAF" w:rsidP="00DE7050">
      <w:pPr>
        <w:jc w:val="center"/>
        <w:rPr>
          <w:rFonts w:ascii="Sylfaen" w:hAnsi="Sylfaen"/>
          <w:b/>
          <w:sz w:val="24"/>
          <w:lang w:val="en-US"/>
        </w:rPr>
      </w:pPr>
      <w:r w:rsidRPr="00B724EF">
        <w:rPr>
          <w:rFonts w:ascii="Sylfaen" w:hAnsi="Sylfaen"/>
          <w:b/>
          <w:sz w:val="28"/>
          <w:lang w:val="en-US"/>
        </w:rPr>
        <w:t>Վանաձորի Կ. Ղարաքեշիշյանի անվան</w:t>
      </w:r>
      <w:r w:rsidR="00F85351">
        <w:rPr>
          <w:rFonts w:ascii="Sylfaen" w:hAnsi="Sylfaen"/>
          <w:b/>
          <w:sz w:val="28"/>
          <w:lang w:val="en-US"/>
        </w:rPr>
        <w:t xml:space="preserve">  թիվ </w:t>
      </w:r>
      <w:r w:rsidRPr="00B724EF">
        <w:rPr>
          <w:rFonts w:ascii="Sylfaen" w:hAnsi="Sylfaen"/>
          <w:b/>
          <w:sz w:val="28"/>
          <w:lang w:val="en-US"/>
        </w:rPr>
        <w:t>1 արհեստագործական պետական</w:t>
      </w:r>
      <w:r w:rsidR="00C95E81" w:rsidRPr="00B724EF">
        <w:rPr>
          <w:rFonts w:ascii="Sylfaen" w:hAnsi="Sylfaen"/>
          <w:b/>
          <w:sz w:val="28"/>
          <w:lang w:val="en-US"/>
        </w:rPr>
        <w:t xml:space="preserve"> </w:t>
      </w:r>
      <w:r w:rsidRPr="00B724EF">
        <w:rPr>
          <w:rFonts w:ascii="Sylfaen" w:hAnsi="Sylfaen"/>
          <w:b/>
          <w:sz w:val="28"/>
          <w:lang w:val="en-US"/>
        </w:rPr>
        <w:t>ուսումնարան</w:t>
      </w:r>
    </w:p>
    <w:p w:rsidR="00E277D9" w:rsidRDefault="00E277D9" w:rsidP="00943ED6">
      <w:pPr>
        <w:spacing w:after="0" w:line="360" w:lineRule="auto"/>
        <w:ind w:firstLine="360"/>
        <w:rPr>
          <w:rFonts w:ascii="Sylfaen" w:hAnsi="Sylfaen"/>
          <w:sz w:val="24"/>
          <w:szCs w:val="24"/>
          <w:lang w:val="en-US"/>
        </w:rPr>
      </w:pPr>
    </w:p>
    <w:p w:rsidR="00943ED6" w:rsidRPr="00B724EF" w:rsidRDefault="00943ED6" w:rsidP="00943ED6">
      <w:pPr>
        <w:spacing w:after="0" w:line="360" w:lineRule="auto"/>
        <w:ind w:firstLine="360"/>
        <w:rPr>
          <w:rFonts w:ascii="Sylfaen" w:hAnsi="Sylfaen"/>
          <w:sz w:val="24"/>
          <w:szCs w:val="24"/>
          <w:lang w:val="en-US"/>
        </w:rPr>
      </w:pPr>
      <w:r w:rsidRPr="00B724EF">
        <w:rPr>
          <w:rFonts w:ascii="Sylfaen" w:hAnsi="Sylfaen"/>
          <w:sz w:val="24"/>
          <w:szCs w:val="24"/>
          <w:lang w:val="en-US"/>
        </w:rPr>
        <w:t xml:space="preserve">Հասցե՝ </w:t>
      </w:r>
      <w:r w:rsidR="00A17DAF" w:rsidRPr="00B724EF">
        <w:rPr>
          <w:rFonts w:ascii="Sylfaen" w:hAnsi="Sylfaen"/>
          <w:sz w:val="24"/>
          <w:szCs w:val="24"/>
          <w:lang w:val="en-US"/>
        </w:rPr>
        <w:t xml:space="preserve">Լոռու մարզ, ք. Վանաձոր, Դեմիրճյան 23,  </w:t>
      </w:r>
    </w:p>
    <w:p w:rsidR="00943ED6" w:rsidRPr="00B724EF" w:rsidRDefault="00943ED6" w:rsidP="00943ED6">
      <w:pPr>
        <w:spacing w:after="0" w:line="360" w:lineRule="auto"/>
        <w:ind w:firstLine="360"/>
        <w:rPr>
          <w:rFonts w:ascii="Sylfaen" w:hAnsi="Sylfaen"/>
          <w:sz w:val="24"/>
          <w:szCs w:val="24"/>
          <w:lang w:val="en-US"/>
        </w:rPr>
      </w:pPr>
      <w:r w:rsidRPr="00B724EF">
        <w:rPr>
          <w:rFonts w:ascii="Sylfaen" w:hAnsi="Sylfaen"/>
          <w:sz w:val="24"/>
          <w:szCs w:val="24"/>
          <w:lang w:val="en-US"/>
        </w:rPr>
        <w:t xml:space="preserve">Հեռ.՝     </w:t>
      </w:r>
      <w:r w:rsidR="00A17DAF" w:rsidRPr="00B724EF">
        <w:rPr>
          <w:rFonts w:ascii="Sylfaen" w:hAnsi="Sylfaen"/>
          <w:sz w:val="24"/>
          <w:szCs w:val="24"/>
          <w:lang w:val="en-US"/>
        </w:rPr>
        <w:t xml:space="preserve">2-04-10  </w:t>
      </w:r>
    </w:p>
    <w:p w:rsidR="00943ED6" w:rsidRPr="00B724EF" w:rsidRDefault="00943ED6" w:rsidP="00943ED6">
      <w:pPr>
        <w:spacing w:after="0" w:line="360" w:lineRule="auto"/>
        <w:ind w:firstLine="360"/>
        <w:rPr>
          <w:rFonts w:ascii="Sylfaen" w:hAnsi="Sylfaen"/>
          <w:bCs/>
          <w:color w:val="000000" w:themeColor="text1"/>
          <w:sz w:val="24"/>
          <w:szCs w:val="24"/>
          <w:lang w:val="en-US"/>
        </w:rPr>
      </w:pPr>
      <w:r w:rsidRPr="00B724EF">
        <w:rPr>
          <w:rFonts w:ascii="Sylfaen" w:hAnsi="Sylfaen"/>
          <w:sz w:val="24"/>
          <w:szCs w:val="24"/>
          <w:lang w:val="en-US"/>
        </w:rPr>
        <w:t xml:space="preserve">Էլ. հասցե՝   </w:t>
      </w:r>
      <w:hyperlink r:id="rId6" w:history="1">
        <w:r w:rsidR="00A17DAF" w:rsidRPr="00B724EF">
          <w:rPr>
            <w:rStyle w:val="a5"/>
            <w:rFonts w:ascii="Sylfaen" w:hAnsi="Sylfaen"/>
            <w:bCs/>
            <w:color w:val="000000" w:themeColor="text1"/>
            <w:sz w:val="24"/>
            <w:szCs w:val="24"/>
            <w:u w:val="none"/>
            <w:lang w:val="hy-AM"/>
          </w:rPr>
          <w:t>n1vau@inbox.ru</w:t>
        </w:r>
      </w:hyperlink>
      <w:r w:rsidR="00A17DAF" w:rsidRPr="00B724EF">
        <w:rPr>
          <w:rFonts w:ascii="Sylfaen" w:hAnsi="Sylfaen"/>
          <w:bCs/>
          <w:color w:val="000000" w:themeColor="text1"/>
          <w:sz w:val="24"/>
          <w:szCs w:val="24"/>
          <w:lang w:val="en-US"/>
        </w:rPr>
        <w:t xml:space="preserve"> </w:t>
      </w:r>
    </w:p>
    <w:p w:rsidR="00943ED6" w:rsidRPr="00B724EF" w:rsidRDefault="00943ED6" w:rsidP="00943ED6">
      <w:pPr>
        <w:spacing w:after="0" w:line="360" w:lineRule="auto"/>
        <w:ind w:firstLine="360"/>
        <w:rPr>
          <w:rFonts w:ascii="Sylfaen" w:hAnsi="Sylfaen"/>
          <w:bCs/>
          <w:sz w:val="24"/>
          <w:szCs w:val="24"/>
          <w:lang w:val="en-US"/>
        </w:rPr>
      </w:pPr>
      <w:r w:rsidRPr="00B724EF">
        <w:rPr>
          <w:rFonts w:ascii="Sylfaen" w:hAnsi="Sylfaen"/>
          <w:bCs/>
          <w:color w:val="000000" w:themeColor="text1"/>
          <w:sz w:val="24"/>
          <w:szCs w:val="24"/>
          <w:lang w:val="en-US"/>
        </w:rPr>
        <w:t>Հիմնադրման տարեթիվ՝</w:t>
      </w:r>
      <w:r w:rsidR="00A17DAF" w:rsidRPr="00B724EF">
        <w:rPr>
          <w:rFonts w:ascii="Sylfaen" w:hAnsi="Sylfaen"/>
          <w:sz w:val="24"/>
          <w:szCs w:val="24"/>
          <w:lang w:val="en-US"/>
        </w:rPr>
        <w:t>2008</w:t>
      </w:r>
      <w:r w:rsidR="00A17DAF" w:rsidRPr="00B724EF">
        <w:rPr>
          <w:rFonts w:ascii="Sylfaen" w:hAnsi="Sylfaen"/>
          <w:sz w:val="24"/>
          <w:szCs w:val="24"/>
        </w:rPr>
        <w:t>թ</w:t>
      </w:r>
      <w:r w:rsidR="00A17DAF" w:rsidRPr="00B724EF">
        <w:rPr>
          <w:rFonts w:ascii="Sylfaen" w:hAnsi="Sylfaen"/>
          <w:bCs/>
          <w:sz w:val="24"/>
          <w:szCs w:val="24"/>
          <w:lang w:val="hy-AM"/>
        </w:rPr>
        <w:t>.</w:t>
      </w:r>
    </w:p>
    <w:p w:rsidR="00A17DAF" w:rsidRPr="00B724EF" w:rsidRDefault="00943ED6" w:rsidP="00943ED6">
      <w:pPr>
        <w:spacing w:after="0" w:line="360" w:lineRule="auto"/>
        <w:ind w:firstLine="360"/>
        <w:rPr>
          <w:rFonts w:ascii="Sylfaen" w:hAnsi="Sylfaen"/>
          <w:bCs/>
          <w:sz w:val="24"/>
          <w:szCs w:val="24"/>
          <w:lang w:val="en-US"/>
        </w:rPr>
      </w:pPr>
      <w:r w:rsidRPr="00B724EF">
        <w:rPr>
          <w:rFonts w:ascii="Sylfaen" w:hAnsi="Sylfaen"/>
          <w:bCs/>
          <w:sz w:val="24"/>
          <w:szCs w:val="24"/>
          <w:lang w:val="en-US"/>
        </w:rPr>
        <w:t xml:space="preserve">Տնօրեն՝    </w:t>
      </w:r>
      <w:r w:rsidR="00A17DAF" w:rsidRPr="00B724EF">
        <w:rPr>
          <w:rFonts w:ascii="Sylfaen" w:hAnsi="Sylfaen"/>
          <w:bCs/>
          <w:sz w:val="24"/>
          <w:szCs w:val="24"/>
          <w:lang w:val="en-US"/>
        </w:rPr>
        <w:t xml:space="preserve"> Կարեն </w:t>
      </w:r>
      <w:r w:rsidR="00B451A1">
        <w:rPr>
          <w:rFonts w:ascii="Sylfaen" w:hAnsi="Sylfaen"/>
          <w:bCs/>
          <w:sz w:val="24"/>
          <w:szCs w:val="24"/>
          <w:lang w:val="en-US"/>
        </w:rPr>
        <w:t>Կար</w:t>
      </w:r>
      <w:bookmarkStart w:id="0" w:name="_GoBack"/>
      <w:bookmarkEnd w:id="0"/>
      <w:r w:rsidR="00A17DAF" w:rsidRPr="00B724EF">
        <w:rPr>
          <w:rFonts w:ascii="Sylfaen" w:hAnsi="Sylfaen"/>
          <w:bCs/>
          <w:sz w:val="24"/>
          <w:szCs w:val="24"/>
          <w:lang w:val="en-US"/>
        </w:rPr>
        <w:t>լենի Ղարաքեշիշյան</w:t>
      </w:r>
    </w:p>
    <w:p w:rsidR="00943ED6" w:rsidRPr="00B724EF" w:rsidRDefault="00943ED6" w:rsidP="003E123E">
      <w:pPr>
        <w:ind w:firstLine="360"/>
        <w:rPr>
          <w:rFonts w:ascii="Sylfaen" w:hAnsi="Sylfaen"/>
          <w:i/>
          <w:sz w:val="24"/>
          <w:lang w:val="en-US"/>
        </w:rPr>
      </w:pPr>
    </w:p>
    <w:p w:rsidR="00A17DAF" w:rsidRPr="00B724EF" w:rsidRDefault="00A17DAF" w:rsidP="00D01672">
      <w:pPr>
        <w:spacing w:after="0" w:line="360" w:lineRule="auto"/>
        <w:ind w:right="101" w:firstLine="360"/>
        <w:jc w:val="both"/>
        <w:rPr>
          <w:rFonts w:ascii="Sylfaen" w:hAnsi="Sylfaen"/>
          <w:sz w:val="24"/>
          <w:lang w:val="en-US"/>
        </w:rPr>
      </w:pPr>
      <w:r w:rsidRPr="00B724EF">
        <w:rPr>
          <w:rFonts w:ascii="Sylfaen" w:hAnsi="Sylfaen"/>
          <w:sz w:val="24"/>
          <w:lang w:val="en-US"/>
        </w:rPr>
        <w:t xml:space="preserve">Հաշվի առնելով այն հանգամանքը, որ Վանաձոր քաղաքում որևէ ուսումնարան չէր գործում, ինչպես նաև </w:t>
      </w:r>
      <w:r w:rsidR="00DE7050" w:rsidRPr="00B724EF">
        <w:rPr>
          <w:rFonts w:ascii="Sylfaen" w:hAnsi="Sylfaen"/>
          <w:sz w:val="24"/>
          <w:lang w:val="en-US"/>
        </w:rPr>
        <w:t xml:space="preserve">Լոռու մարզում </w:t>
      </w:r>
      <w:r w:rsidRPr="00B724EF">
        <w:rPr>
          <w:rFonts w:ascii="Sylfaen" w:hAnsi="Sylfaen"/>
          <w:sz w:val="24"/>
          <w:lang w:val="en-US"/>
        </w:rPr>
        <w:t>արհեստավորների մեծ պահանջարկ կար՝  աշխատաշուկային արհեստավորներ մատակարարելու համար նախկին գիշերօթիկ դպրոցի հիմքի վրա ստեղծվեց ներկայիս արհեստագործական ուսումնարանը:</w:t>
      </w:r>
    </w:p>
    <w:p w:rsidR="00A17DAF" w:rsidRPr="00B724EF" w:rsidRDefault="00A17DAF" w:rsidP="00F85F92">
      <w:pPr>
        <w:spacing w:after="0" w:line="360" w:lineRule="auto"/>
        <w:ind w:right="101" w:firstLine="360"/>
        <w:jc w:val="both"/>
        <w:rPr>
          <w:rFonts w:ascii="Sylfaen" w:hAnsi="Sylfaen"/>
          <w:sz w:val="24"/>
          <w:lang w:val="en-US"/>
        </w:rPr>
      </w:pPr>
      <w:r w:rsidRPr="00B724EF">
        <w:rPr>
          <w:rFonts w:ascii="Sylfaen" w:hAnsi="Sylfaen"/>
          <w:sz w:val="24"/>
          <w:lang w:val="en-US"/>
        </w:rPr>
        <w:t>Մեր ուսումնարանն  իրականացնում է նախնական մասնագիտական (արհեստագործական) կրթական ծրագիր:</w:t>
      </w:r>
    </w:p>
    <w:p w:rsidR="00D84292" w:rsidRPr="00B724EF" w:rsidRDefault="00D84292" w:rsidP="00F85F92">
      <w:pPr>
        <w:spacing w:after="0" w:line="360" w:lineRule="auto"/>
        <w:ind w:right="101" w:firstLine="360"/>
        <w:jc w:val="both"/>
        <w:rPr>
          <w:rFonts w:ascii="Sylfaen" w:hAnsi="Sylfaen"/>
          <w:sz w:val="24"/>
          <w:lang w:val="en-US"/>
        </w:rPr>
      </w:pPr>
      <w:r w:rsidRPr="00B724EF">
        <w:rPr>
          <w:rFonts w:ascii="Sylfaen" w:hAnsi="Sylfaen"/>
          <w:sz w:val="24"/>
          <w:lang w:val="en-US"/>
        </w:rPr>
        <w:t>Բոլոր ընդունվողների համար ուսումն անվճար է</w:t>
      </w:r>
      <w:r w:rsidR="00DE7050" w:rsidRPr="00B724EF">
        <w:rPr>
          <w:rFonts w:ascii="Sylfaen" w:hAnsi="Sylfaen"/>
          <w:sz w:val="24"/>
          <w:lang w:val="en-US"/>
        </w:rPr>
        <w:t>, մրցութային</w:t>
      </w:r>
      <w:r w:rsidRPr="00B724EF">
        <w:rPr>
          <w:rFonts w:ascii="Sylfaen" w:hAnsi="Sylfaen"/>
          <w:sz w:val="24"/>
          <w:lang w:val="en-US"/>
        </w:rPr>
        <w:t>: Նրանց  տրվում է կրթաթոշակ, ցանկացողներին՝ նաև հանրակացարան: Ավարտելուց հետո շրջանավարտներն ստանում են միջնակարգ մասնագիտական կրթության դիպլոմ` հայերեն, ռուսերեն, անգլերեն լեզուներով և գնահատականների միջուկով: Դիպլոմի հիման վրա շրջանավարտը կարող է կրթությունը շարունակել բարձրագույն ուսումնական հաստատություններում:</w:t>
      </w:r>
    </w:p>
    <w:p w:rsidR="00A42121" w:rsidRPr="00B724EF" w:rsidRDefault="004353A8" w:rsidP="003E123E">
      <w:pPr>
        <w:pStyle w:val="a4"/>
        <w:ind w:left="-567" w:firstLine="1275"/>
        <w:jc w:val="both"/>
        <w:rPr>
          <w:rFonts w:ascii="Sylfaen" w:hAnsi="Sylfaen"/>
          <w:lang w:val="en-US"/>
        </w:rPr>
      </w:pPr>
      <w:r w:rsidRPr="00B724EF">
        <w:rPr>
          <w:rFonts w:ascii="Sylfaen" w:hAnsi="Sylfaen"/>
          <w:lang w:val="en-US"/>
        </w:rPr>
        <w:t>Ուսումնարանը համագործակցում է հետևյալ  գործատուների հետ՝</w:t>
      </w:r>
    </w:p>
    <w:p w:rsidR="00A42121" w:rsidRPr="00B724EF" w:rsidRDefault="00B724EF" w:rsidP="00A42121">
      <w:pPr>
        <w:pStyle w:val="a4"/>
        <w:numPr>
          <w:ilvl w:val="0"/>
          <w:numId w:val="4"/>
        </w:numPr>
        <w:jc w:val="both"/>
        <w:rPr>
          <w:rFonts w:ascii="Sylfaen" w:hAnsi="Sylfaen"/>
        </w:rPr>
      </w:pPr>
      <w:r>
        <w:rPr>
          <w:rFonts w:ascii="Sylfaen" w:hAnsi="Sylfaen"/>
        </w:rPr>
        <w:t>«</w:t>
      </w:r>
      <w:r w:rsidR="00A42121" w:rsidRPr="00B724EF">
        <w:rPr>
          <w:rFonts w:ascii="Sylfaen" w:hAnsi="Sylfaen"/>
        </w:rPr>
        <w:t>Միլլարեն</w:t>
      </w:r>
      <w:r>
        <w:rPr>
          <w:rFonts w:ascii="Sylfaen" w:hAnsi="Sylfaen"/>
        </w:rPr>
        <w:t>»</w:t>
      </w:r>
      <w:r>
        <w:rPr>
          <w:rFonts w:ascii="Sylfaen" w:hAnsi="Sylfaen"/>
          <w:lang w:val="en-US"/>
        </w:rPr>
        <w:t xml:space="preserve"> </w:t>
      </w:r>
      <w:r w:rsidR="00A42121" w:rsidRPr="00B724EF">
        <w:rPr>
          <w:rFonts w:ascii="Sylfaen" w:hAnsi="Sylfaen"/>
        </w:rPr>
        <w:t>ՍՊԸ</w:t>
      </w:r>
    </w:p>
    <w:p w:rsidR="00A42121" w:rsidRPr="00B724EF" w:rsidRDefault="00B724EF" w:rsidP="00A42121">
      <w:pPr>
        <w:pStyle w:val="a4"/>
        <w:numPr>
          <w:ilvl w:val="0"/>
          <w:numId w:val="4"/>
        </w:numPr>
        <w:jc w:val="both"/>
        <w:rPr>
          <w:rFonts w:ascii="Sylfaen" w:hAnsi="Sylfaen"/>
        </w:rPr>
      </w:pPr>
      <w:r>
        <w:rPr>
          <w:rFonts w:ascii="Sylfaen" w:hAnsi="Sylfaen"/>
        </w:rPr>
        <w:t>«</w:t>
      </w:r>
      <w:r w:rsidR="00A42121" w:rsidRPr="00B724EF">
        <w:rPr>
          <w:rFonts w:ascii="Sylfaen" w:hAnsi="Sylfaen"/>
        </w:rPr>
        <w:t>ՀԷՑ</w:t>
      </w:r>
      <w:r>
        <w:rPr>
          <w:rFonts w:ascii="Sylfaen" w:hAnsi="Sylfaen"/>
        </w:rPr>
        <w:t>»</w:t>
      </w:r>
      <w:r w:rsidR="00A42121" w:rsidRPr="00B724EF">
        <w:rPr>
          <w:rFonts w:ascii="Sylfaen" w:hAnsi="Sylfaen"/>
        </w:rPr>
        <w:t xml:space="preserve"> ՓԲԸ</w:t>
      </w:r>
      <w:r>
        <w:rPr>
          <w:rFonts w:ascii="Sylfaen" w:hAnsi="Sylfaen"/>
          <w:lang w:val="en-US"/>
        </w:rPr>
        <w:t xml:space="preserve">  </w:t>
      </w:r>
      <w:r>
        <w:rPr>
          <w:rFonts w:ascii="Sylfaen" w:hAnsi="Sylfaen"/>
        </w:rPr>
        <w:t>«</w:t>
      </w:r>
      <w:r w:rsidR="00A42121" w:rsidRPr="00B724EF">
        <w:rPr>
          <w:rFonts w:ascii="Sylfaen" w:hAnsi="Sylfaen"/>
        </w:rPr>
        <w:t>Դեբետ</w:t>
      </w:r>
      <w:r>
        <w:rPr>
          <w:rFonts w:ascii="Sylfaen" w:hAnsi="Sylfaen"/>
        </w:rPr>
        <w:t>»</w:t>
      </w:r>
      <w:r w:rsidR="00A42121" w:rsidRPr="00B724EF">
        <w:rPr>
          <w:rFonts w:ascii="Sylfaen" w:hAnsi="Sylfaen"/>
        </w:rPr>
        <w:t>մասնաճյուղ</w:t>
      </w:r>
    </w:p>
    <w:p w:rsidR="00A42121" w:rsidRPr="00B724EF" w:rsidRDefault="00B724EF" w:rsidP="00A42121">
      <w:pPr>
        <w:pStyle w:val="a4"/>
        <w:numPr>
          <w:ilvl w:val="0"/>
          <w:numId w:val="4"/>
        </w:numPr>
        <w:jc w:val="both"/>
        <w:rPr>
          <w:rFonts w:ascii="Sylfaen" w:hAnsi="Sylfaen"/>
        </w:rPr>
      </w:pPr>
      <w:r>
        <w:rPr>
          <w:rFonts w:ascii="Sylfaen" w:hAnsi="Sylfaen"/>
        </w:rPr>
        <w:t>«</w:t>
      </w:r>
      <w:r w:rsidR="00A42121" w:rsidRPr="00B724EF">
        <w:rPr>
          <w:rFonts w:ascii="Sylfaen" w:hAnsi="Sylfaen"/>
        </w:rPr>
        <w:t>Իվանե</w:t>
      </w:r>
      <w:r>
        <w:rPr>
          <w:rFonts w:ascii="Sylfaen" w:hAnsi="Sylfaen"/>
        </w:rPr>
        <w:t>»</w:t>
      </w:r>
      <w:r w:rsidR="00A42121" w:rsidRPr="00B724EF">
        <w:rPr>
          <w:rFonts w:ascii="Sylfaen" w:hAnsi="Sylfaen"/>
        </w:rPr>
        <w:t>ՍՊԸ</w:t>
      </w:r>
    </w:p>
    <w:p w:rsidR="00A42121" w:rsidRPr="00B724EF" w:rsidRDefault="00B724EF" w:rsidP="00A42121">
      <w:pPr>
        <w:pStyle w:val="a4"/>
        <w:numPr>
          <w:ilvl w:val="0"/>
          <w:numId w:val="4"/>
        </w:numPr>
        <w:jc w:val="both"/>
        <w:rPr>
          <w:rFonts w:ascii="Sylfaen" w:hAnsi="Sylfaen"/>
        </w:rPr>
      </w:pPr>
      <w:r>
        <w:rPr>
          <w:rFonts w:ascii="Sylfaen" w:hAnsi="Sylfaen"/>
        </w:rPr>
        <w:t>«</w:t>
      </w:r>
      <w:r w:rsidR="00A42121" w:rsidRPr="00B724EF">
        <w:rPr>
          <w:rFonts w:ascii="Sylfaen" w:hAnsi="Sylfaen"/>
        </w:rPr>
        <w:t>Լոռի-</w:t>
      </w:r>
      <w:r w:rsidR="00DE7050" w:rsidRPr="00B724EF">
        <w:rPr>
          <w:rFonts w:ascii="Sylfaen" w:hAnsi="Sylfaen"/>
        </w:rPr>
        <w:t>ջրմ</w:t>
      </w:r>
      <w:r w:rsidR="00A42121" w:rsidRPr="00B724EF">
        <w:rPr>
          <w:rFonts w:ascii="Sylfaen" w:hAnsi="Sylfaen"/>
        </w:rPr>
        <w:t>ուղկոյուղի</w:t>
      </w:r>
      <w:r>
        <w:rPr>
          <w:rFonts w:ascii="Sylfaen" w:hAnsi="Sylfaen"/>
        </w:rPr>
        <w:t>»</w:t>
      </w:r>
      <w:r>
        <w:rPr>
          <w:rFonts w:ascii="Sylfaen" w:hAnsi="Sylfaen"/>
          <w:lang w:val="en-US"/>
        </w:rPr>
        <w:t xml:space="preserve"> </w:t>
      </w:r>
      <w:r w:rsidR="00A42121" w:rsidRPr="00B724EF">
        <w:rPr>
          <w:rFonts w:ascii="Sylfaen" w:hAnsi="Sylfaen"/>
        </w:rPr>
        <w:t>ՓԲԸ</w:t>
      </w:r>
    </w:p>
    <w:p w:rsidR="00A42121" w:rsidRPr="00B724EF" w:rsidRDefault="00B724EF" w:rsidP="00A42121">
      <w:pPr>
        <w:pStyle w:val="a4"/>
        <w:numPr>
          <w:ilvl w:val="0"/>
          <w:numId w:val="4"/>
        </w:numPr>
        <w:jc w:val="both"/>
        <w:rPr>
          <w:rFonts w:ascii="Sylfaen" w:hAnsi="Sylfaen"/>
        </w:rPr>
      </w:pPr>
      <w:r>
        <w:rPr>
          <w:rFonts w:ascii="Sylfaen" w:hAnsi="Sylfaen"/>
        </w:rPr>
        <w:t>«</w:t>
      </w:r>
      <w:r w:rsidR="00A42121" w:rsidRPr="00B724EF">
        <w:rPr>
          <w:rFonts w:ascii="Sylfaen" w:hAnsi="Sylfaen"/>
        </w:rPr>
        <w:t>Մադոննա</w:t>
      </w:r>
      <w:r>
        <w:rPr>
          <w:rFonts w:ascii="Sylfaen" w:hAnsi="Sylfaen"/>
        </w:rPr>
        <w:t>»</w:t>
      </w:r>
      <w:r w:rsidR="00A42121" w:rsidRPr="00B724EF">
        <w:rPr>
          <w:rFonts w:ascii="Sylfaen" w:hAnsi="Sylfaen"/>
        </w:rPr>
        <w:t xml:space="preserve"> դիզայնի ուսուցողական կենտրոն</w:t>
      </w:r>
    </w:p>
    <w:p w:rsidR="00A42121" w:rsidRPr="00B724EF" w:rsidRDefault="00B724EF" w:rsidP="00A42121">
      <w:pPr>
        <w:pStyle w:val="a4"/>
        <w:numPr>
          <w:ilvl w:val="0"/>
          <w:numId w:val="4"/>
        </w:numPr>
        <w:jc w:val="both"/>
        <w:rPr>
          <w:rFonts w:ascii="Sylfaen" w:hAnsi="Sylfaen"/>
        </w:rPr>
      </w:pPr>
      <w:r>
        <w:rPr>
          <w:rFonts w:ascii="Sylfaen" w:hAnsi="Sylfaen"/>
        </w:rPr>
        <w:t>«</w:t>
      </w:r>
      <w:r w:rsidR="00A42121" w:rsidRPr="00B724EF">
        <w:rPr>
          <w:rFonts w:ascii="Sylfaen" w:hAnsi="Sylfaen"/>
        </w:rPr>
        <w:t>Հասմիկ</w:t>
      </w:r>
      <w:r>
        <w:rPr>
          <w:rFonts w:ascii="Sylfaen" w:hAnsi="Sylfaen"/>
        </w:rPr>
        <w:t>»</w:t>
      </w:r>
      <w:r w:rsidR="00A42121" w:rsidRPr="00B724EF">
        <w:rPr>
          <w:rFonts w:ascii="Sylfaen" w:hAnsi="Sylfaen"/>
        </w:rPr>
        <w:t xml:space="preserve"> ՍՊԸ</w:t>
      </w:r>
    </w:p>
    <w:p w:rsidR="00A42121" w:rsidRPr="00B724EF" w:rsidRDefault="00B724EF" w:rsidP="00A42121">
      <w:pPr>
        <w:pStyle w:val="a4"/>
        <w:numPr>
          <w:ilvl w:val="0"/>
          <w:numId w:val="4"/>
        </w:numPr>
        <w:jc w:val="both"/>
        <w:rPr>
          <w:rFonts w:ascii="Sylfaen" w:hAnsi="Sylfaen"/>
        </w:rPr>
      </w:pPr>
      <w:r>
        <w:rPr>
          <w:rFonts w:ascii="Sylfaen" w:hAnsi="Sylfaen"/>
        </w:rPr>
        <w:t>«</w:t>
      </w:r>
      <w:r w:rsidR="00A42121" w:rsidRPr="00B724EF">
        <w:rPr>
          <w:rFonts w:ascii="Sylfaen" w:hAnsi="Sylfaen"/>
        </w:rPr>
        <w:t>Ֆերրում -ինվեստ</w:t>
      </w:r>
      <w:r>
        <w:rPr>
          <w:rFonts w:ascii="Sylfaen" w:hAnsi="Sylfaen"/>
        </w:rPr>
        <w:t>»</w:t>
      </w:r>
      <w:r w:rsidR="00D2659B">
        <w:rPr>
          <w:rFonts w:ascii="Sylfaen" w:hAnsi="Sylfaen"/>
          <w:lang w:val="en-US"/>
        </w:rPr>
        <w:t xml:space="preserve"> </w:t>
      </w:r>
      <w:r w:rsidR="00A42121" w:rsidRPr="00B724EF">
        <w:rPr>
          <w:rFonts w:ascii="Sylfaen" w:hAnsi="Sylfaen"/>
        </w:rPr>
        <w:t>ՍՊԸ</w:t>
      </w:r>
    </w:p>
    <w:p w:rsidR="00A17DAF" w:rsidRPr="00B724EF" w:rsidRDefault="00B724EF" w:rsidP="004353A8">
      <w:pPr>
        <w:pStyle w:val="a4"/>
        <w:numPr>
          <w:ilvl w:val="0"/>
          <w:numId w:val="4"/>
        </w:numPr>
        <w:jc w:val="both"/>
        <w:rPr>
          <w:rFonts w:ascii="Sylfaen" w:hAnsi="Sylfaen"/>
        </w:rPr>
      </w:pPr>
      <w:r>
        <w:rPr>
          <w:rFonts w:ascii="Sylfaen" w:hAnsi="Sylfaen"/>
        </w:rPr>
        <w:t>«</w:t>
      </w:r>
      <w:r w:rsidR="00A42121" w:rsidRPr="00B724EF">
        <w:rPr>
          <w:rFonts w:ascii="Sylfaen" w:hAnsi="Sylfaen"/>
        </w:rPr>
        <w:t>Վարդան Ավետիսյան</w:t>
      </w:r>
      <w:r>
        <w:rPr>
          <w:rFonts w:ascii="Sylfaen" w:hAnsi="Sylfaen"/>
        </w:rPr>
        <w:t>»</w:t>
      </w:r>
      <w:r w:rsidR="00A42121" w:rsidRPr="00B724EF">
        <w:rPr>
          <w:rFonts w:ascii="Sylfaen" w:hAnsi="Sylfaen"/>
        </w:rPr>
        <w:t xml:space="preserve"> ԱՁ</w:t>
      </w:r>
    </w:p>
    <w:p w:rsidR="00DE7050" w:rsidRPr="00B724EF" w:rsidRDefault="00DE7050" w:rsidP="00DE7050">
      <w:pPr>
        <w:pStyle w:val="a4"/>
        <w:ind w:left="1440"/>
        <w:jc w:val="both"/>
        <w:rPr>
          <w:rFonts w:ascii="Sylfaen" w:hAnsi="Sylfaen"/>
          <w:lang w:val="en-US"/>
        </w:rPr>
      </w:pPr>
    </w:p>
    <w:p w:rsidR="00DE7050" w:rsidRPr="00B724EF" w:rsidRDefault="00DE7050" w:rsidP="00DE7050">
      <w:pPr>
        <w:pStyle w:val="a4"/>
        <w:ind w:left="1440"/>
        <w:jc w:val="both"/>
        <w:rPr>
          <w:rFonts w:ascii="Sylfaen" w:hAnsi="Sylfaen"/>
        </w:rPr>
      </w:pPr>
    </w:p>
    <w:p w:rsidR="00EB447C" w:rsidRPr="00B724EF" w:rsidRDefault="00EB447C" w:rsidP="00EB447C">
      <w:pPr>
        <w:pStyle w:val="a4"/>
        <w:ind w:left="-142"/>
        <w:rPr>
          <w:rFonts w:ascii="Sylfaen" w:hAnsi="Sylfaen"/>
        </w:rPr>
      </w:pPr>
    </w:p>
    <w:p w:rsidR="00C422A8" w:rsidRPr="00B724EF" w:rsidRDefault="00A50BF6" w:rsidP="00EB447C">
      <w:pPr>
        <w:pStyle w:val="a4"/>
        <w:ind w:left="0"/>
        <w:jc w:val="center"/>
        <w:rPr>
          <w:rFonts w:ascii="Sylfaen" w:hAnsi="Sylfaen"/>
          <w:lang w:val="en-US"/>
        </w:rPr>
      </w:pPr>
      <w:r w:rsidRPr="00B724EF">
        <w:rPr>
          <w:rFonts w:ascii="Sylfaen" w:hAnsi="Sylfaen"/>
          <w:lang w:val="en-US"/>
        </w:rPr>
        <w:tab/>
      </w:r>
      <w:r w:rsidRPr="00B724EF">
        <w:rPr>
          <w:rFonts w:ascii="Sylfaen" w:hAnsi="Sylfaen"/>
          <w:lang w:val="en-US"/>
        </w:rPr>
        <w:tab/>
      </w:r>
    </w:p>
    <w:sectPr w:rsidR="00C422A8" w:rsidRPr="00B724EF" w:rsidSect="00C95E81">
      <w:pgSz w:w="11906" w:h="16838"/>
      <w:pgMar w:top="426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B4636"/>
    <w:multiLevelType w:val="hybridMultilevel"/>
    <w:tmpl w:val="31C01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F3E80"/>
    <w:multiLevelType w:val="hybridMultilevel"/>
    <w:tmpl w:val="D19E4AB2"/>
    <w:lvl w:ilvl="0" w:tplc="5EFEC1F2">
      <w:start w:val="1"/>
      <w:numFmt w:val="decimal"/>
      <w:lvlText w:val="%1."/>
      <w:lvlJc w:val="left"/>
      <w:pPr>
        <w:ind w:left="360" w:hanging="360"/>
      </w:pPr>
      <w:rPr>
        <w:rFonts w:cs="Sylfaen" w:hint="default"/>
        <w:b/>
        <w:sz w:val="24"/>
      </w:r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754815B4"/>
    <w:multiLevelType w:val="hybridMultilevel"/>
    <w:tmpl w:val="C3264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574FA4"/>
    <w:multiLevelType w:val="hybridMultilevel"/>
    <w:tmpl w:val="366E79E8"/>
    <w:lvl w:ilvl="0" w:tplc="C4AE016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8803C7"/>
    <w:multiLevelType w:val="hybridMultilevel"/>
    <w:tmpl w:val="893ADE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57D0D"/>
    <w:rsid w:val="000D0D69"/>
    <w:rsid w:val="003B4C2C"/>
    <w:rsid w:val="003E123E"/>
    <w:rsid w:val="004353A8"/>
    <w:rsid w:val="00943ED6"/>
    <w:rsid w:val="00981A99"/>
    <w:rsid w:val="00A17DAF"/>
    <w:rsid w:val="00A42121"/>
    <w:rsid w:val="00A50BF6"/>
    <w:rsid w:val="00A57D0D"/>
    <w:rsid w:val="00B451A1"/>
    <w:rsid w:val="00B65F79"/>
    <w:rsid w:val="00B724EF"/>
    <w:rsid w:val="00C422A8"/>
    <w:rsid w:val="00C86DF4"/>
    <w:rsid w:val="00C95E81"/>
    <w:rsid w:val="00D01672"/>
    <w:rsid w:val="00D2659B"/>
    <w:rsid w:val="00D84292"/>
    <w:rsid w:val="00DD6C36"/>
    <w:rsid w:val="00DE7050"/>
    <w:rsid w:val="00E277D9"/>
    <w:rsid w:val="00EB447C"/>
    <w:rsid w:val="00F85351"/>
    <w:rsid w:val="00F8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D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D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7D0D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5">
    <w:name w:val="Hyperlink"/>
    <w:basedOn w:val="a0"/>
    <w:uiPriority w:val="99"/>
    <w:unhideWhenUsed/>
    <w:rsid w:val="00A17DAF"/>
    <w:rPr>
      <w:color w:val="0000FF"/>
      <w:u w:val="single"/>
    </w:rPr>
  </w:style>
  <w:style w:type="character" w:styleId="a6">
    <w:name w:val="Strong"/>
    <w:basedOn w:val="a0"/>
    <w:uiPriority w:val="22"/>
    <w:qFormat/>
    <w:rsid w:val="00A17DAF"/>
    <w:rPr>
      <w:b/>
      <w:bCs/>
    </w:rPr>
  </w:style>
  <w:style w:type="character" w:customStyle="1" w:styleId="apple-converted-space">
    <w:name w:val="apple-converted-space"/>
    <w:basedOn w:val="a0"/>
    <w:rsid w:val="00A17DAF"/>
  </w:style>
  <w:style w:type="paragraph" w:styleId="a7">
    <w:name w:val="Balloon Text"/>
    <w:basedOn w:val="a"/>
    <w:link w:val="a8"/>
    <w:uiPriority w:val="99"/>
    <w:semiHidden/>
    <w:unhideWhenUsed/>
    <w:rsid w:val="00EB4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44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1vau@inbo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Gohar Manukyan</cp:lastModifiedBy>
  <cp:revision>24</cp:revision>
  <dcterms:created xsi:type="dcterms:W3CDTF">2015-04-13T09:04:00Z</dcterms:created>
  <dcterms:modified xsi:type="dcterms:W3CDTF">2015-08-26T06:44:00Z</dcterms:modified>
</cp:coreProperties>
</file>