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B0" w:rsidRPr="003B30B0" w:rsidRDefault="003B30B0" w:rsidP="0013407B">
      <w:pPr>
        <w:spacing w:after="0" w:line="240" w:lineRule="auto"/>
        <w:jc w:val="center"/>
        <w:rPr>
          <w:rFonts w:ascii="Sylfaen" w:hAnsi="Sylfaen"/>
          <w:b/>
          <w:sz w:val="28"/>
          <w:szCs w:val="44"/>
          <w:lang w:val="en-US"/>
        </w:rPr>
      </w:pPr>
      <w:r>
        <w:rPr>
          <w:rFonts w:ascii="Sylfaen" w:hAnsi="Sylfaen"/>
          <w:b/>
          <w:sz w:val="28"/>
          <w:szCs w:val="44"/>
          <w:lang w:val="en-US"/>
        </w:rPr>
        <w:t>Գյումրու պետական բժշկական քոլեջ</w:t>
      </w:r>
    </w:p>
    <w:p w:rsidR="0047159C" w:rsidRDefault="0047159C" w:rsidP="00750508">
      <w:pPr>
        <w:spacing w:after="0" w:line="240" w:lineRule="auto"/>
        <w:rPr>
          <w:rFonts w:ascii="Times Armenian" w:hAnsi="Times Armenian"/>
          <w:b/>
          <w:sz w:val="28"/>
          <w:szCs w:val="44"/>
          <w:lang w:val="en-US"/>
        </w:rPr>
      </w:pPr>
    </w:p>
    <w:p w:rsidR="003B30B0" w:rsidRDefault="003B30B0" w:rsidP="00750508">
      <w:pPr>
        <w:spacing w:after="0" w:line="240" w:lineRule="auto"/>
        <w:rPr>
          <w:rFonts w:ascii="Times Armenian" w:hAnsi="Times Armenian"/>
          <w:b/>
          <w:sz w:val="28"/>
          <w:szCs w:val="44"/>
          <w:lang w:val="en-US"/>
        </w:rPr>
      </w:pPr>
    </w:p>
    <w:p w:rsidR="003B30B0" w:rsidRDefault="003B30B0" w:rsidP="00735DD4">
      <w:pPr>
        <w:spacing w:after="0" w:line="360" w:lineRule="auto"/>
        <w:rPr>
          <w:rFonts w:ascii="Sylfaen" w:hAnsi="Sylfaen"/>
          <w:sz w:val="24"/>
          <w:szCs w:val="44"/>
          <w:lang w:val="en-US"/>
        </w:rPr>
      </w:pPr>
      <w:r>
        <w:rPr>
          <w:rFonts w:ascii="Sylfaen" w:hAnsi="Sylfaen"/>
          <w:sz w:val="24"/>
          <w:szCs w:val="44"/>
          <w:lang w:val="en-US"/>
        </w:rPr>
        <w:t>Հասցե՝   ՀՀ Շիրակի մարզ, ք. Գյումրի, Գորկու փող. 3</w:t>
      </w:r>
    </w:p>
    <w:p w:rsidR="003B30B0" w:rsidRDefault="003B30B0" w:rsidP="00735DD4">
      <w:pPr>
        <w:spacing w:after="0" w:line="360" w:lineRule="auto"/>
        <w:rPr>
          <w:rFonts w:ascii="Sylfaen" w:hAnsi="Sylfaen"/>
          <w:sz w:val="24"/>
          <w:szCs w:val="44"/>
          <w:lang w:val="en-US"/>
        </w:rPr>
      </w:pPr>
      <w:r>
        <w:rPr>
          <w:rFonts w:ascii="Sylfaen" w:hAnsi="Sylfaen"/>
          <w:sz w:val="24"/>
          <w:szCs w:val="44"/>
          <w:lang w:val="en-US"/>
        </w:rPr>
        <w:t>Հեռ.՝      +37431253513</w:t>
      </w:r>
    </w:p>
    <w:p w:rsidR="003B30B0" w:rsidRPr="00FE1E38" w:rsidRDefault="003B30B0" w:rsidP="00735DD4">
      <w:pPr>
        <w:spacing w:after="0" w:line="360" w:lineRule="auto"/>
        <w:rPr>
          <w:rFonts w:ascii="Sylfaen" w:hAnsi="Sylfaen"/>
          <w:sz w:val="24"/>
          <w:szCs w:val="44"/>
        </w:rPr>
      </w:pPr>
      <w:r>
        <w:rPr>
          <w:rFonts w:ascii="Sylfaen" w:hAnsi="Sylfaen"/>
          <w:sz w:val="24"/>
          <w:szCs w:val="44"/>
          <w:lang w:val="en-US"/>
        </w:rPr>
        <w:t xml:space="preserve">Էլ. հասցե՝ </w:t>
      </w:r>
      <w:r w:rsidR="00FE1E38">
        <w:rPr>
          <w:rFonts w:ascii="Sylfaen" w:hAnsi="Sylfaen"/>
          <w:sz w:val="24"/>
          <w:szCs w:val="44"/>
        </w:rPr>
        <w:t>gyumri.medcoll@rambler.ru</w:t>
      </w:r>
      <w:bookmarkStart w:id="0" w:name="_GoBack"/>
      <w:bookmarkEnd w:id="0"/>
    </w:p>
    <w:p w:rsidR="003B30B0" w:rsidRDefault="00352E53" w:rsidP="00735DD4">
      <w:pPr>
        <w:spacing w:after="0" w:line="360" w:lineRule="auto"/>
        <w:rPr>
          <w:rFonts w:ascii="Sylfaen" w:hAnsi="Sylfaen"/>
          <w:sz w:val="24"/>
          <w:szCs w:val="44"/>
          <w:lang w:val="en-US"/>
        </w:rPr>
      </w:pPr>
      <w:r>
        <w:rPr>
          <w:rFonts w:ascii="Sylfaen" w:hAnsi="Sylfaen"/>
          <w:sz w:val="24"/>
          <w:szCs w:val="44"/>
          <w:lang w:val="en-US"/>
        </w:rPr>
        <w:t>Հիմնադրվել է՝ 1935թ.</w:t>
      </w:r>
    </w:p>
    <w:p w:rsidR="00352E53" w:rsidRPr="003B30B0" w:rsidRDefault="00352E53" w:rsidP="00735DD4">
      <w:pPr>
        <w:spacing w:after="0" w:line="360" w:lineRule="auto"/>
        <w:rPr>
          <w:rFonts w:ascii="Sylfaen" w:hAnsi="Sylfaen"/>
          <w:sz w:val="24"/>
          <w:szCs w:val="32"/>
          <w:lang w:val="en-US"/>
        </w:rPr>
      </w:pPr>
      <w:r>
        <w:rPr>
          <w:rFonts w:ascii="Sylfaen" w:hAnsi="Sylfaen"/>
          <w:sz w:val="24"/>
          <w:szCs w:val="44"/>
          <w:lang w:val="en-US"/>
        </w:rPr>
        <w:t>Տնօրեն՝   Մանվել Մարտինի Մարտիրոսյան</w:t>
      </w:r>
    </w:p>
    <w:p w:rsidR="00D47230" w:rsidRDefault="00D47230" w:rsidP="0013407B">
      <w:pPr>
        <w:spacing w:after="0" w:line="240" w:lineRule="auto"/>
        <w:rPr>
          <w:rFonts w:ascii="Times Armenian" w:hAnsi="Times Armenian"/>
          <w:sz w:val="24"/>
          <w:szCs w:val="24"/>
          <w:lang w:val="en-US"/>
        </w:rPr>
      </w:pPr>
    </w:p>
    <w:p w:rsidR="00735DD4" w:rsidRDefault="00735DD4" w:rsidP="00CE76B5">
      <w:pPr>
        <w:spacing w:after="0" w:line="360" w:lineRule="auto"/>
        <w:ind w:firstLine="708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«</w:t>
      </w:r>
      <w:r w:rsidR="008A16A9">
        <w:rPr>
          <w:rFonts w:ascii="Sylfaen" w:hAnsi="Sylfaen"/>
          <w:sz w:val="24"/>
          <w:szCs w:val="24"/>
          <w:lang w:val="en-US"/>
        </w:rPr>
        <w:t>Գյումրու պետական բժշկական քոլեջ</w:t>
      </w:r>
      <w:r>
        <w:rPr>
          <w:rFonts w:ascii="Sylfaen" w:hAnsi="Sylfaen"/>
          <w:sz w:val="24"/>
          <w:szCs w:val="24"/>
          <w:lang w:val="en-US"/>
        </w:rPr>
        <w:t>»</w:t>
      </w:r>
      <w:r w:rsidR="008A16A9">
        <w:rPr>
          <w:rFonts w:ascii="Sylfaen" w:hAnsi="Sylfaen"/>
          <w:sz w:val="24"/>
          <w:szCs w:val="24"/>
          <w:lang w:val="en-US"/>
        </w:rPr>
        <w:t xml:space="preserve"> ՊՈԱԿ հիմնադրվել է 1935թ.:</w:t>
      </w:r>
      <w:r w:rsidR="00162286">
        <w:rPr>
          <w:rFonts w:ascii="Sylfaen" w:hAnsi="Sylfaen"/>
          <w:sz w:val="24"/>
          <w:szCs w:val="24"/>
          <w:lang w:val="en-US"/>
        </w:rPr>
        <w:t xml:space="preserve"> Իր գործունեության ընթացքում ուսուցանել, կրթել է մոտ 12.000 կրտսեր բուժաշխատողների</w:t>
      </w:r>
      <w:r w:rsidR="00CE76B5">
        <w:rPr>
          <w:rFonts w:ascii="Sylfaen" w:hAnsi="Sylfaen"/>
          <w:sz w:val="24"/>
          <w:szCs w:val="24"/>
          <w:lang w:val="en-US"/>
        </w:rPr>
        <w:t>:</w:t>
      </w:r>
    </w:p>
    <w:p w:rsidR="00CE76B5" w:rsidRDefault="00CE76B5" w:rsidP="00F74C9A">
      <w:pPr>
        <w:spacing w:after="0" w:line="360" w:lineRule="auto"/>
        <w:ind w:firstLine="708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Դասերը անցկացվում են եվրոպական ուսուցման չափանիշներին համապատասխանող ծրագրերով:</w:t>
      </w:r>
      <w:r w:rsidR="00FF0F9D">
        <w:rPr>
          <w:rFonts w:ascii="Sylfaen" w:hAnsi="Sylfaen"/>
          <w:sz w:val="24"/>
          <w:szCs w:val="24"/>
          <w:lang w:val="en-US"/>
        </w:rPr>
        <w:t xml:space="preserve"> Քոլեջի շրջանավարտները անմիջապես կարող են անցնել աշխատանքի հանրապետության և արտասահմանյան երկրների բուժ. պրոֆ. </w:t>
      </w:r>
      <w:r w:rsidR="00EA4DD5">
        <w:rPr>
          <w:rFonts w:ascii="Sylfaen" w:hAnsi="Sylfaen"/>
          <w:sz w:val="24"/>
          <w:szCs w:val="24"/>
          <w:lang w:val="en-US"/>
        </w:rPr>
        <w:t>հ</w:t>
      </w:r>
      <w:r w:rsidR="00FF0F9D">
        <w:rPr>
          <w:rFonts w:ascii="Sylfaen" w:hAnsi="Sylfaen"/>
          <w:sz w:val="24"/>
          <w:szCs w:val="24"/>
          <w:lang w:val="en-US"/>
        </w:rPr>
        <w:t>իմնարկներում:</w:t>
      </w:r>
    </w:p>
    <w:p w:rsidR="00C66DF7" w:rsidRDefault="00BF12B7" w:rsidP="00F74C9A">
      <w:pPr>
        <w:spacing w:after="0" w:line="360" w:lineRule="auto"/>
        <w:ind w:firstLine="708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Քոլեջի մանկավարժներից 2008թ. մասնակցել են ՄԱԶԾ «Օժանդական </w:t>
      </w:r>
      <w:r w:rsidR="00923DF7">
        <w:rPr>
          <w:rFonts w:ascii="Sylfaen" w:hAnsi="Sylfaen"/>
          <w:sz w:val="24"/>
          <w:szCs w:val="24"/>
          <w:lang w:val="en-US"/>
        </w:rPr>
        <w:t xml:space="preserve">նախնական և միջին մասնագիտական </w:t>
      </w:r>
      <w:r w:rsidR="004632D9">
        <w:rPr>
          <w:rFonts w:ascii="Sylfaen" w:hAnsi="Sylfaen"/>
          <w:sz w:val="24"/>
          <w:szCs w:val="24"/>
          <w:lang w:val="en-US"/>
        </w:rPr>
        <w:t>կրթական համակարգի բարեփոխումներին</w:t>
      </w:r>
      <w:r>
        <w:rPr>
          <w:rFonts w:ascii="Sylfaen" w:hAnsi="Sylfaen"/>
          <w:sz w:val="24"/>
          <w:szCs w:val="24"/>
          <w:lang w:val="en-US"/>
        </w:rPr>
        <w:t>»</w:t>
      </w:r>
      <w:r w:rsidR="009802C3">
        <w:rPr>
          <w:rFonts w:ascii="Sylfaen" w:hAnsi="Sylfaen"/>
          <w:sz w:val="24"/>
          <w:szCs w:val="24"/>
          <w:lang w:val="en-US"/>
        </w:rPr>
        <w:t>:</w:t>
      </w:r>
      <w:r w:rsidR="00F74C9A">
        <w:rPr>
          <w:rFonts w:ascii="Sylfaen" w:hAnsi="Sylfaen"/>
          <w:sz w:val="24"/>
          <w:szCs w:val="24"/>
          <w:lang w:val="en-US"/>
        </w:rPr>
        <w:t xml:space="preserve"> </w:t>
      </w:r>
      <w:r w:rsidR="00C66DF7">
        <w:rPr>
          <w:rFonts w:ascii="Sylfaen" w:hAnsi="Sylfaen"/>
          <w:sz w:val="24"/>
          <w:szCs w:val="24"/>
          <w:lang w:val="en-US"/>
        </w:rPr>
        <w:t>Ծրագրի շրջանակներում կազմակերպված «Մասնագիտական մանկավարժություն» թեմայով մեկ շաբաթյա վերապատրաստմանը: Ամբիոնի վարիչները 2007թ. մասնակցել են «Վերապատրաստում վերապատրաստողների համար» դասընթացին:</w:t>
      </w:r>
    </w:p>
    <w:p w:rsidR="00587BEC" w:rsidRDefault="00587BEC" w:rsidP="0000032F">
      <w:p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ab/>
        <w:t xml:space="preserve">Քոլեջը ներգրավված է եղել </w:t>
      </w:r>
      <w:r w:rsidR="00EA4DD5">
        <w:rPr>
          <w:rFonts w:ascii="Sylfaen" w:hAnsi="Sylfaen"/>
          <w:sz w:val="24"/>
          <w:szCs w:val="24"/>
          <w:lang w:val="en-US"/>
        </w:rPr>
        <w:t>Հ</w:t>
      </w:r>
      <w:r>
        <w:rPr>
          <w:rFonts w:ascii="Sylfaen" w:hAnsi="Sylfaen"/>
          <w:sz w:val="24"/>
          <w:szCs w:val="24"/>
          <w:lang w:val="en-US"/>
        </w:rPr>
        <w:t>ամաշխարհային բանկի կողմից ֆինանսավորվող «</w:t>
      </w:r>
      <w:r w:rsidR="00C44B7A">
        <w:rPr>
          <w:rFonts w:ascii="Sylfaen" w:hAnsi="Sylfaen"/>
          <w:sz w:val="24"/>
          <w:szCs w:val="24"/>
          <w:lang w:val="en-US"/>
        </w:rPr>
        <w:t>Ընտանեկան բուժքույրերի</w:t>
      </w:r>
      <w:r>
        <w:rPr>
          <w:rFonts w:ascii="Sylfaen" w:hAnsi="Sylfaen"/>
          <w:sz w:val="24"/>
          <w:szCs w:val="24"/>
          <w:lang w:val="en-US"/>
        </w:rPr>
        <w:t>»</w:t>
      </w:r>
      <w:r w:rsidR="00855189">
        <w:rPr>
          <w:rFonts w:ascii="Sylfaen" w:hAnsi="Sylfaen"/>
          <w:sz w:val="24"/>
          <w:szCs w:val="24"/>
          <w:lang w:val="en-US"/>
        </w:rPr>
        <w:t xml:space="preserve"> պատրաստման, USAID/PHCR և NOVA բուժքույրերի ու մանկաբարձների</w:t>
      </w:r>
      <w:r w:rsidR="007922CD">
        <w:rPr>
          <w:rFonts w:ascii="Sylfaen" w:hAnsi="Sylfaen"/>
          <w:sz w:val="24"/>
          <w:szCs w:val="24"/>
          <w:lang w:val="en-US"/>
        </w:rPr>
        <w:t xml:space="preserve"> վերապատրաստման ծրագրերում</w:t>
      </w:r>
      <w:r w:rsidR="00F74C9A">
        <w:rPr>
          <w:rFonts w:ascii="Sylfaen" w:hAnsi="Sylfaen"/>
          <w:sz w:val="24"/>
          <w:szCs w:val="24"/>
          <w:lang w:val="en-US"/>
        </w:rPr>
        <w:t>:</w:t>
      </w:r>
    </w:p>
    <w:p w:rsidR="00B5257E" w:rsidRDefault="002E074A" w:rsidP="00EA4DD5">
      <w:p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ab/>
      </w:r>
      <w:r w:rsidR="00DF52B1">
        <w:rPr>
          <w:rFonts w:ascii="Sylfaen" w:hAnsi="Sylfaen"/>
          <w:sz w:val="24"/>
          <w:szCs w:val="24"/>
          <w:lang w:val="en-US"/>
        </w:rPr>
        <w:t xml:space="preserve">Քոելջը համագործակցում է ՀՀ Շիրակի տարածաշրջանում առկա ԲԿ-ների, </w:t>
      </w:r>
      <w:r w:rsidR="00213ADB">
        <w:rPr>
          <w:rFonts w:ascii="Sylfaen" w:hAnsi="Sylfaen"/>
          <w:sz w:val="24"/>
          <w:szCs w:val="24"/>
          <w:lang w:val="en-US"/>
        </w:rPr>
        <w:t xml:space="preserve">«Ստոմալյուքս» և </w:t>
      </w:r>
      <w:r w:rsidR="00B5257E">
        <w:rPr>
          <w:rFonts w:ascii="Sylfaen" w:hAnsi="Sylfaen"/>
          <w:sz w:val="24"/>
          <w:szCs w:val="24"/>
          <w:lang w:val="en-US"/>
        </w:rPr>
        <w:t>Գյուրու թիվ 2 ստոմապոլիկլինիկայի, «Ալֆա ֆարմ», «Ժաննա ֆարմ», «</w:t>
      </w:r>
      <w:r w:rsidR="008C04F4">
        <w:rPr>
          <w:rFonts w:ascii="Sylfaen" w:hAnsi="Sylfaen"/>
          <w:sz w:val="24"/>
          <w:szCs w:val="24"/>
          <w:lang w:val="en-US"/>
        </w:rPr>
        <w:t>Գ և Հերանո</w:t>
      </w:r>
      <w:r w:rsidR="00B5257E">
        <w:rPr>
          <w:rFonts w:ascii="Sylfaen" w:hAnsi="Sylfaen"/>
          <w:sz w:val="24"/>
          <w:szCs w:val="24"/>
          <w:lang w:val="en-US"/>
        </w:rPr>
        <w:t>»</w:t>
      </w:r>
      <w:r w:rsidR="008C04F4">
        <w:rPr>
          <w:rFonts w:ascii="Sylfaen" w:hAnsi="Sylfaen"/>
          <w:sz w:val="24"/>
          <w:szCs w:val="24"/>
          <w:lang w:val="en-US"/>
        </w:rPr>
        <w:t xml:space="preserve"> դեղագործական </w:t>
      </w:r>
      <w:r w:rsidR="005E0D06">
        <w:rPr>
          <w:rFonts w:ascii="Sylfaen" w:hAnsi="Sylfaen"/>
          <w:sz w:val="24"/>
          <w:szCs w:val="24"/>
          <w:lang w:val="en-US"/>
        </w:rPr>
        <w:t>կազմակերպ</w:t>
      </w:r>
      <w:r w:rsidR="008C04F4">
        <w:rPr>
          <w:rFonts w:ascii="Sylfaen" w:hAnsi="Sylfaen"/>
          <w:sz w:val="24"/>
          <w:szCs w:val="24"/>
          <w:lang w:val="en-US"/>
        </w:rPr>
        <w:t>ությունների հետ</w:t>
      </w:r>
      <w:r w:rsidR="005E0D06">
        <w:rPr>
          <w:rFonts w:ascii="Sylfaen" w:hAnsi="Sylfaen"/>
          <w:sz w:val="24"/>
          <w:szCs w:val="24"/>
          <w:lang w:val="en-US"/>
        </w:rPr>
        <w:t>:</w:t>
      </w:r>
    </w:p>
    <w:p w:rsidR="00B5257E" w:rsidRDefault="00C11E72" w:rsidP="00EA4DD5">
      <w:p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ab/>
        <w:t>Քոլեջը Հայաստանի հանրապետության օրենսդրությամբ և քոլեջի կանոնադրությամբ նախատեսված կարգով՝</w:t>
      </w:r>
    </w:p>
    <w:p w:rsidR="00C11E72" w:rsidRDefault="00C11E72" w:rsidP="00EA4DD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Իրականացնում է ուսանողների և ունկնդիրների ընդունելություն, ապահովում է նրանց ուսումնական գործընթացի, ընթացիկ և պետական ամփոփիչ ատեստավորման կազմակերպումն ու անցկացումը</w:t>
      </w:r>
    </w:p>
    <w:p w:rsidR="00C11E72" w:rsidRDefault="00661A66" w:rsidP="00EA4DD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Կարող է իրականցնել մեծահասակաների կրթության և ուսուցման ծրագրեր</w:t>
      </w:r>
    </w:p>
    <w:p w:rsidR="00661A66" w:rsidRDefault="008B2A30" w:rsidP="00EA4DD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Ապահովում է դասախոսների վերապատրաստումը, որակավորման բարձրացումը</w:t>
      </w:r>
    </w:p>
    <w:p w:rsidR="003435D2" w:rsidRDefault="003435D2" w:rsidP="00EA4DD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Աջակցում է ուսանողական խորհրդի աշխատանքներին, ինչպես նաև քոլեջի ուսանողների մասնակցությանը քոլեջի կառավարմանը և քոլեջի կողմից իրականցվող ծրագրերում</w:t>
      </w:r>
    </w:p>
    <w:p w:rsidR="003435D2" w:rsidRDefault="003435D2" w:rsidP="00EA4DD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lastRenderedPageBreak/>
        <w:t xml:space="preserve">Միջոցներ է ձեռնարկում քոլեջի ուսանողների ինքնազարգացման, առողջության պահպանման, բուժկանխարգելիչ միջոցառումների անցկացման, </w:t>
      </w:r>
      <w:r w:rsidR="00144146">
        <w:rPr>
          <w:rFonts w:ascii="Sylfaen" w:hAnsi="Sylfaen"/>
          <w:sz w:val="24"/>
          <w:szCs w:val="24"/>
          <w:lang w:val="en-US"/>
        </w:rPr>
        <w:t>սանի</w:t>
      </w:r>
      <w:r>
        <w:rPr>
          <w:rFonts w:ascii="Sylfaen" w:hAnsi="Sylfaen"/>
          <w:sz w:val="24"/>
          <w:szCs w:val="24"/>
          <w:lang w:val="en-US"/>
        </w:rPr>
        <w:t>տարահիգիենիկ նորմերի ապահովման և սննդի կազմակերպման համար</w:t>
      </w:r>
    </w:p>
    <w:p w:rsidR="00A241F2" w:rsidRPr="003435D2" w:rsidRDefault="003435D2" w:rsidP="00EA4DD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Իրականացնում է միջին մասնագիտական կրթության զարգացմանը նպաստող ծրագրեր</w:t>
      </w:r>
      <w:r w:rsidR="000462D0">
        <w:rPr>
          <w:rFonts w:ascii="Sylfaen" w:hAnsi="Sylfaen"/>
          <w:sz w:val="24"/>
          <w:szCs w:val="24"/>
          <w:lang w:val="en-US"/>
        </w:rPr>
        <w:t>:</w:t>
      </w:r>
    </w:p>
    <w:sectPr w:rsidR="00A241F2" w:rsidRPr="003435D2" w:rsidSect="00750508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A71"/>
    <w:multiLevelType w:val="hybridMultilevel"/>
    <w:tmpl w:val="0986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D1286"/>
    <w:multiLevelType w:val="hybridMultilevel"/>
    <w:tmpl w:val="CA1E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56F13"/>
    <w:multiLevelType w:val="hybridMultilevel"/>
    <w:tmpl w:val="27E8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38D2"/>
    <w:multiLevelType w:val="hybridMultilevel"/>
    <w:tmpl w:val="18EEC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A4129"/>
    <w:multiLevelType w:val="hybridMultilevel"/>
    <w:tmpl w:val="100CD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665B2"/>
    <w:multiLevelType w:val="hybridMultilevel"/>
    <w:tmpl w:val="3A949E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59C"/>
    <w:rsid w:val="0000032F"/>
    <w:rsid w:val="000462D0"/>
    <w:rsid w:val="0012620D"/>
    <w:rsid w:val="001334A0"/>
    <w:rsid w:val="0013407B"/>
    <w:rsid w:val="00144146"/>
    <w:rsid w:val="00162286"/>
    <w:rsid w:val="001C1E91"/>
    <w:rsid w:val="00213ADB"/>
    <w:rsid w:val="002978B0"/>
    <w:rsid w:val="002D5374"/>
    <w:rsid w:val="002E074A"/>
    <w:rsid w:val="002E4584"/>
    <w:rsid w:val="003435D2"/>
    <w:rsid w:val="00352E53"/>
    <w:rsid w:val="00393D47"/>
    <w:rsid w:val="003B30B0"/>
    <w:rsid w:val="003B7547"/>
    <w:rsid w:val="003D788F"/>
    <w:rsid w:val="004632D9"/>
    <w:rsid w:val="0047159C"/>
    <w:rsid w:val="00494450"/>
    <w:rsid w:val="004A3EDB"/>
    <w:rsid w:val="004C37BF"/>
    <w:rsid w:val="00506596"/>
    <w:rsid w:val="00540064"/>
    <w:rsid w:val="00587BEC"/>
    <w:rsid w:val="005A1B6A"/>
    <w:rsid w:val="005D06FE"/>
    <w:rsid w:val="005E0D06"/>
    <w:rsid w:val="005F0CFA"/>
    <w:rsid w:val="006320F4"/>
    <w:rsid w:val="00661A66"/>
    <w:rsid w:val="0067433C"/>
    <w:rsid w:val="00680A9B"/>
    <w:rsid w:val="00735DD4"/>
    <w:rsid w:val="00750508"/>
    <w:rsid w:val="007922CD"/>
    <w:rsid w:val="007E70A6"/>
    <w:rsid w:val="008265C6"/>
    <w:rsid w:val="0085422E"/>
    <w:rsid w:val="00855189"/>
    <w:rsid w:val="008A16A9"/>
    <w:rsid w:val="008B2A30"/>
    <w:rsid w:val="008C04F4"/>
    <w:rsid w:val="00923DF7"/>
    <w:rsid w:val="009802C3"/>
    <w:rsid w:val="009A5B4C"/>
    <w:rsid w:val="00A10509"/>
    <w:rsid w:val="00A241F2"/>
    <w:rsid w:val="00AB2C0C"/>
    <w:rsid w:val="00B400C2"/>
    <w:rsid w:val="00B5257E"/>
    <w:rsid w:val="00BF12B7"/>
    <w:rsid w:val="00C11E72"/>
    <w:rsid w:val="00C41C05"/>
    <w:rsid w:val="00C44B7A"/>
    <w:rsid w:val="00C66DF7"/>
    <w:rsid w:val="00C845CA"/>
    <w:rsid w:val="00CE76B5"/>
    <w:rsid w:val="00D47230"/>
    <w:rsid w:val="00DF52B1"/>
    <w:rsid w:val="00E92B01"/>
    <w:rsid w:val="00EA4DD5"/>
    <w:rsid w:val="00F74C9A"/>
    <w:rsid w:val="00FA0818"/>
    <w:rsid w:val="00FC11F0"/>
    <w:rsid w:val="00FD078E"/>
    <w:rsid w:val="00FE1E3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5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45CA"/>
    <w:pPr>
      <w:ind w:left="720"/>
      <w:contextualSpacing/>
    </w:pPr>
  </w:style>
  <w:style w:type="table" w:styleId="a5">
    <w:name w:val="Table Grid"/>
    <w:basedOn w:val="a1"/>
    <w:uiPriority w:val="59"/>
    <w:rsid w:val="00AB2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Gohar Manukyan</cp:lastModifiedBy>
  <cp:revision>56</cp:revision>
  <cp:lastPrinted>2015-04-30T06:38:00Z</cp:lastPrinted>
  <dcterms:created xsi:type="dcterms:W3CDTF">2015-04-21T06:13:00Z</dcterms:created>
  <dcterms:modified xsi:type="dcterms:W3CDTF">2015-08-25T07:57:00Z</dcterms:modified>
</cp:coreProperties>
</file>