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40A05" w14:textId="77777777" w:rsidR="00B564E4" w:rsidRDefault="00B564E4" w:rsidP="00B564E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08A13BCF" w14:textId="77777777" w:rsidR="00B564E4" w:rsidRDefault="00B564E4" w:rsidP="00B564E4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2C802D72" w14:textId="77777777" w:rsidR="00B564E4" w:rsidRDefault="00B564E4" w:rsidP="00B564E4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4C5C3F90" w14:textId="77777777" w:rsidR="00B564E4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</w:p>
    <w:p w14:paraId="09FF464A" w14:textId="77777777" w:rsidR="00B564E4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21384998" w14:textId="5E6EB0D3" w:rsidR="00B564E4" w:rsidRPr="007C1E0A" w:rsidRDefault="00B564E4" w:rsidP="00B564E4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1. «</w:t>
      </w:r>
      <w:r>
        <w:rPr>
          <w:rFonts w:ascii="GHEA Grapalat" w:hAnsi="GHEA Grapalat"/>
          <w:color w:val="000000"/>
          <w:sz w:val="22"/>
          <w:szCs w:val="22"/>
          <w:lang w:val="hy-AM"/>
        </w:rPr>
        <w:t>Պատմություն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3370BF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="00C122C3">
        <w:rPr>
          <w:rFonts w:ascii="GHEA Grapalat" w:hAnsi="GHEA Grapalat"/>
          <w:color w:val="000000"/>
          <w:sz w:val="22"/>
          <w:szCs w:val="22"/>
          <w:lang w:val="hy-AM"/>
        </w:rPr>
        <w:t>«Հայոց պատմություն»</w:t>
      </w:r>
      <w:r w:rsidR="003370BF">
        <w:rPr>
          <w:rFonts w:ascii="GHEA Grapalat" w:hAnsi="GHEA Grapalat"/>
          <w:color w:val="000000"/>
          <w:sz w:val="22"/>
          <w:szCs w:val="22"/>
          <w:lang w:val="hy-AM"/>
        </w:rPr>
        <w:t xml:space="preserve"> և </w:t>
      </w:r>
      <w:r w:rsidR="003370BF">
        <w:rPr>
          <w:rFonts w:ascii="GHEA Grapalat" w:hAnsi="GHEA Grapalat"/>
          <w:color w:val="000000"/>
          <w:sz w:val="22"/>
          <w:szCs w:val="22"/>
          <w:lang w:val="hy-AM"/>
        </w:rPr>
        <w:t xml:space="preserve">«Հասարակագիտություն» </w:t>
      </w:r>
      <w:r w:rsidR="00C122C3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առարկա</w:t>
      </w:r>
      <w:r w:rsidR="00C122C3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 xml:space="preserve"> դասավանդող դասախոս:</w:t>
      </w:r>
    </w:p>
    <w:p w14:paraId="61B8FB2F" w14:textId="77777777" w:rsidR="003370BF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076C155A" w14:textId="0678C20C" w:rsidR="00B564E4" w:rsidRPr="007C1E0A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չափորոշիչով սահմանված պահանջները.</w:t>
      </w:r>
    </w:p>
    <w:p w14:paraId="587BDBF6" w14:textId="77777777" w:rsidR="00B564E4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22B24409" w14:textId="4825521C" w:rsidR="00B564E4" w:rsidRPr="007C1E0A" w:rsidRDefault="00B564E4" w:rsidP="00B564E4">
      <w:pPr>
        <w:jc w:val="both"/>
        <w:rPr>
          <w:rFonts w:ascii="GHEA Grapalat" w:hAnsi="GHEA Grapalat"/>
          <w:color w:val="000000"/>
          <w:lang w:val="hy-AM"/>
        </w:rPr>
      </w:pPr>
      <w:r w:rsidRPr="007C1E0A">
        <w:rPr>
          <w:rFonts w:ascii="GHEA Grapalat" w:hAnsi="GHEA Grapalat"/>
          <w:color w:val="000000"/>
          <w:lang w:val="hy-AM"/>
        </w:rPr>
        <w:t>Դասախոսը պետք է ունենա դասընթացի բնույթին համապատասխանող բարձրագույն մասնագիտական կրթության որակավորում: Մասնագիտական աշխատանքի փորձի առկայություն</w:t>
      </w:r>
      <w:r w:rsidR="00C122C3">
        <w:rPr>
          <w:rFonts w:ascii="GHEA Grapalat" w:hAnsi="GHEA Grapalat"/>
          <w:color w:val="000000"/>
          <w:lang w:val="hy-AM"/>
        </w:rPr>
        <w:t>ը ցանկալի է</w:t>
      </w:r>
      <w:r w:rsidRPr="007C1E0A">
        <w:rPr>
          <w:rFonts w:ascii="GHEA Grapalat" w:hAnsi="GHEA Grapalat"/>
          <w:color w:val="000000"/>
          <w:lang w:val="hy-AM"/>
        </w:rPr>
        <w:t xml:space="preserve">: </w:t>
      </w:r>
    </w:p>
    <w:p w14:paraId="2BE8D4AE" w14:textId="7E6249A0" w:rsidR="00B564E4" w:rsidRPr="007C1E0A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10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.0</w:t>
      </w:r>
      <w:r>
        <w:rPr>
          <w:rFonts w:ascii="GHEA Grapalat" w:hAnsi="GHEA Grapalat"/>
          <w:color w:val="000000"/>
          <w:sz w:val="22"/>
          <w:szCs w:val="22"/>
          <w:lang w:val="hy-AM"/>
        </w:rPr>
        <w:t>9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 xml:space="preserve">.2024թ. </w:t>
      </w:r>
    </w:p>
    <w:p w14:paraId="1E33CEA9" w14:textId="2A8BA92C" w:rsidR="00B564E4" w:rsidRPr="007C1E0A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 w:rsidR="00C122C3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 w:rsidR="00C122C3"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2D455E3A" w14:textId="77777777" w:rsidR="003370BF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</w:t>
      </w:r>
      <w:r w:rsidR="003370BF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448BECC1" w14:textId="708EB1BC" w:rsidR="00B564E4" w:rsidRPr="007C1E0A" w:rsidRDefault="00B564E4" w:rsidP="00B564E4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E0A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3C3C8A9C" w14:textId="2CF0982F" w:rsidR="00B564E4" w:rsidRPr="003370BF" w:rsidRDefault="00B564E4" w:rsidP="003370BF">
      <w:pPr>
        <w:jc w:val="both"/>
        <w:rPr>
          <w:rFonts w:ascii="GHEA Grapalat" w:hAnsi="GHEA Grapalat"/>
          <w:color w:val="000000"/>
          <w:lang w:val="hy-AM"/>
        </w:rPr>
      </w:pPr>
    </w:p>
    <w:p w14:paraId="799E5397" w14:textId="77777777" w:rsidR="00B564E4" w:rsidRDefault="00B564E4" w:rsidP="00B564E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9F9CEA7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0F79ADD2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4A0DF9E6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538D7A1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0B5049E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B7F0606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3171235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722692D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</w:t>
      </w:r>
      <w:r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E29A8BB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5F3AEF6A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2FF9B68" w14:textId="201DBBFF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օգոստոսի 23-ից մինչև 2024թ.  սեպտեմբերի 05-ը ներառյալ: </w:t>
      </w:r>
    </w:p>
    <w:p w14:paraId="52F9E62E" w14:textId="77777777" w:rsidR="00B564E4" w:rsidRDefault="00B564E4" w:rsidP="00B564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8006739" w14:textId="77777777" w:rsidR="00B564E4" w:rsidRDefault="00B564E4" w:rsidP="00B564E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284E0DB" w14:textId="77777777" w:rsidR="00B564E4" w:rsidRDefault="00B564E4" w:rsidP="00B564E4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93782D7" w14:textId="77777777" w:rsidR="00585AAA" w:rsidRPr="00B564E4" w:rsidRDefault="00585AAA">
      <w:pPr>
        <w:rPr>
          <w:lang w:val="hy-AM"/>
        </w:rPr>
      </w:pPr>
    </w:p>
    <w:sectPr w:rsidR="00585AAA" w:rsidRPr="00B5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4"/>
    <w:rsid w:val="00244F5C"/>
    <w:rsid w:val="003370BF"/>
    <w:rsid w:val="00585AAA"/>
    <w:rsid w:val="00B564E4"/>
    <w:rsid w:val="00C122C3"/>
    <w:rsid w:val="00F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82DA"/>
  <w15:chartTrackingRefBased/>
  <w15:docId w15:val="{9295A0C0-1E16-47C1-A6FC-0E9BC4B4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4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564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2024-08-21T11:00:00Z</cp:lastPrinted>
  <dcterms:created xsi:type="dcterms:W3CDTF">2024-08-21T10:47:00Z</dcterms:created>
  <dcterms:modified xsi:type="dcterms:W3CDTF">2024-08-21T11:04:00Z</dcterms:modified>
</cp:coreProperties>
</file>